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445EBA" w:rsidRPr="00445EBA" w:rsidTr="00445EBA">
        <w:trPr>
          <w:tblCellSpacing w:w="0" w:type="dxa"/>
          <w:jc w:val="center"/>
        </w:trPr>
        <w:tc>
          <w:tcPr>
            <w:tcW w:w="0" w:type="auto"/>
            <w:shd w:val="clear" w:color="auto" w:fill="FFFFFF"/>
            <w:vAlign w:val="center"/>
            <w:hideMark/>
          </w:tcPr>
          <w:p w:rsidR="00445EBA" w:rsidRPr="00445EBA" w:rsidRDefault="00E62864" w:rsidP="00445EBA">
            <w:pPr>
              <w:spacing w:before="0" w:beforeAutospacing="0" w:after="0" w:afterAutospacing="0" w:line="360" w:lineRule="atLeast"/>
              <w:ind w:firstLine="0"/>
              <w:jc w:val="center"/>
              <w:rPr>
                <w:rFonts w:ascii="Trebuchet MS" w:eastAsia="宋体" w:hAnsi="Trebuchet MS" w:cs="Arial"/>
                <w:b/>
                <w:bCs/>
                <w:color w:val="0521AD"/>
                <w:sz w:val="27"/>
                <w:szCs w:val="27"/>
              </w:rPr>
            </w:pPr>
            <w:r>
              <w:rPr>
                <w:rFonts w:ascii="Trebuchet MS" w:eastAsia="宋体" w:hAnsi="Trebuchet MS" w:cs="Arial"/>
                <w:b/>
                <w:bCs/>
                <w:color w:val="0521AD"/>
                <w:sz w:val="27"/>
                <w:szCs w:val="27"/>
              </w:rPr>
              <w:t>中国</w:t>
            </w:r>
            <w:r>
              <w:rPr>
                <w:rFonts w:ascii="Trebuchet MS" w:eastAsia="宋体" w:hAnsi="Trebuchet MS" w:cs="Arial" w:hint="eastAsia"/>
                <w:b/>
                <w:bCs/>
                <w:color w:val="0521AD"/>
                <w:sz w:val="27"/>
                <w:szCs w:val="27"/>
              </w:rPr>
              <w:t>中文</w:t>
            </w:r>
            <w:r w:rsidR="00AD2725">
              <w:rPr>
                <w:rFonts w:ascii="Trebuchet MS" w:eastAsia="宋体" w:hAnsi="Trebuchet MS" w:cs="Arial" w:hint="eastAsia"/>
                <w:b/>
                <w:bCs/>
                <w:color w:val="0521AD"/>
                <w:sz w:val="27"/>
                <w:szCs w:val="27"/>
              </w:rPr>
              <w:t>信息</w:t>
            </w:r>
            <w:r w:rsidR="00445EBA" w:rsidRPr="00445EBA">
              <w:rPr>
                <w:rFonts w:ascii="Trebuchet MS" w:eastAsia="宋体" w:hAnsi="Trebuchet MS" w:cs="Arial"/>
                <w:b/>
                <w:bCs/>
                <w:color w:val="0521AD"/>
                <w:sz w:val="27"/>
                <w:szCs w:val="27"/>
              </w:rPr>
              <w:t>学会优秀博士学位论文评选条例</w:t>
            </w:r>
            <w:r w:rsidR="008E7345" w:rsidRPr="003F45BE">
              <w:rPr>
                <w:rFonts w:ascii="Trebuchet MS" w:eastAsia="宋体" w:hAnsi="Trebuchet MS" w:cs="Arial" w:hint="eastAsia"/>
                <w:b/>
                <w:bCs/>
                <w:color w:val="0521AD"/>
                <w:sz w:val="27"/>
                <w:szCs w:val="27"/>
              </w:rPr>
              <w:t>暂行办法</w:t>
            </w:r>
          </w:p>
        </w:tc>
      </w:tr>
      <w:tr w:rsidR="00445EBA" w:rsidRPr="00445EBA" w:rsidTr="00445EBA">
        <w:trPr>
          <w:trHeight w:val="150"/>
          <w:tblCellSpacing w:w="0" w:type="dxa"/>
          <w:jc w:val="center"/>
        </w:trPr>
        <w:tc>
          <w:tcPr>
            <w:tcW w:w="0" w:type="auto"/>
            <w:shd w:val="clear" w:color="auto" w:fill="FFFFFF"/>
            <w:vAlign w:val="center"/>
            <w:hideMark/>
          </w:tcPr>
          <w:p w:rsidR="00445EBA" w:rsidRPr="00445EBA" w:rsidRDefault="00445EBA" w:rsidP="00445EBA">
            <w:pPr>
              <w:spacing w:before="0" w:beforeAutospacing="0" w:after="0" w:afterAutospacing="0" w:line="270" w:lineRule="atLeast"/>
              <w:ind w:firstLine="0"/>
              <w:rPr>
                <w:rFonts w:ascii="Arial" w:eastAsia="宋体" w:hAnsi="Arial" w:cs="Arial"/>
                <w:color w:val="666666"/>
                <w:sz w:val="16"/>
                <w:szCs w:val="18"/>
              </w:rPr>
            </w:pPr>
          </w:p>
        </w:tc>
      </w:tr>
      <w:tr w:rsidR="00445EBA" w:rsidRPr="00445EBA" w:rsidTr="00445EBA">
        <w:trPr>
          <w:tblCellSpacing w:w="0" w:type="dxa"/>
          <w:jc w:val="center"/>
        </w:trPr>
        <w:tc>
          <w:tcPr>
            <w:tcW w:w="0" w:type="auto"/>
            <w:shd w:val="clear" w:color="auto" w:fill="FFFFFF"/>
            <w:vAlign w:val="center"/>
            <w:hideMark/>
          </w:tcPr>
          <w:p w:rsidR="00445EBA" w:rsidRPr="00445EBA" w:rsidRDefault="00445EBA" w:rsidP="00445EBA">
            <w:pPr>
              <w:spacing w:before="0" w:beforeAutospacing="0" w:after="0" w:afterAutospacing="0" w:line="270" w:lineRule="atLeast"/>
              <w:ind w:firstLine="0"/>
              <w:jc w:val="center"/>
              <w:rPr>
                <w:rFonts w:ascii="Arial" w:eastAsia="宋体" w:hAnsi="Arial" w:cs="Arial"/>
                <w:color w:val="4C4C4C"/>
                <w:sz w:val="21"/>
                <w:szCs w:val="21"/>
              </w:rPr>
            </w:pPr>
          </w:p>
        </w:tc>
      </w:tr>
      <w:tr w:rsidR="00445EBA" w:rsidRPr="00445EBA" w:rsidTr="00445EBA">
        <w:trPr>
          <w:trHeight w:val="300"/>
          <w:tblCellSpacing w:w="0" w:type="dxa"/>
          <w:jc w:val="center"/>
        </w:trPr>
        <w:tc>
          <w:tcPr>
            <w:tcW w:w="0" w:type="auto"/>
            <w:shd w:val="clear" w:color="auto" w:fill="FFFFFF"/>
            <w:vAlign w:val="center"/>
            <w:hideMark/>
          </w:tcPr>
          <w:p w:rsidR="00445EBA" w:rsidRPr="00445EBA" w:rsidRDefault="00AA19A7" w:rsidP="00445EBA">
            <w:pPr>
              <w:spacing w:before="0" w:beforeAutospacing="0" w:after="0" w:afterAutospacing="0" w:line="270" w:lineRule="atLeast"/>
              <w:ind w:firstLine="0"/>
              <w:rPr>
                <w:rFonts w:ascii="Arial" w:eastAsia="宋体" w:hAnsi="Arial" w:cs="Arial"/>
                <w:color w:val="666666"/>
                <w:sz w:val="18"/>
                <w:szCs w:val="18"/>
              </w:rPr>
            </w:pPr>
            <w:r>
              <w:rPr>
                <w:rFonts w:ascii="Arial" w:eastAsia="宋体" w:hAnsi="Arial" w:cs="Arial"/>
                <w:color w:val="666666"/>
                <w:sz w:val="18"/>
                <w:szCs w:val="18"/>
              </w:rPr>
              <w:pict>
                <v:rect id="_x0000_i1025" style="width:0;height:.75pt" o:hralign="center" o:hrstd="t" o:hrnoshade="t" o:hr="t" fillcolor="#ccc" stroked="f"/>
              </w:pict>
            </w:r>
          </w:p>
        </w:tc>
      </w:tr>
      <w:tr w:rsidR="00445EBA" w:rsidRPr="00A022F9" w:rsidTr="00445EBA">
        <w:trPr>
          <w:tblCellSpacing w:w="0" w:type="dxa"/>
          <w:jc w:val="center"/>
        </w:trPr>
        <w:tc>
          <w:tcPr>
            <w:tcW w:w="0" w:type="auto"/>
            <w:shd w:val="clear" w:color="auto" w:fill="FFFFFF"/>
            <w:vAlign w:val="center"/>
            <w:hideMark/>
          </w:tcPr>
          <w:p w:rsidR="00445EBA" w:rsidRPr="00445EBA" w:rsidRDefault="00445EBA" w:rsidP="00445EBA">
            <w:pPr>
              <w:spacing w:beforeAutospacing="0" w:afterAutospacing="0" w:line="360" w:lineRule="atLeast"/>
              <w:ind w:firstLine="482"/>
              <w:jc w:val="center"/>
              <w:rPr>
                <w:rFonts w:ascii="Arial" w:eastAsia="宋体" w:hAnsi="Arial" w:cs="Arial"/>
                <w:color w:val="666666"/>
                <w:sz w:val="24"/>
                <w:szCs w:val="24"/>
              </w:rPr>
            </w:pPr>
            <w:r w:rsidRPr="00445EBA">
              <w:rPr>
                <w:rFonts w:ascii="宋体" w:eastAsia="宋体" w:hAnsi="宋体" w:cs="Arial" w:hint="eastAsia"/>
                <w:b/>
                <w:bCs/>
                <w:color w:val="666666"/>
                <w:sz w:val="24"/>
                <w:szCs w:val="24"/>
              </w:rPr>
              <w:t>总则</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第一条</w:t>
            </w:r>
            <w:r w:rsidR="00E62864">
              <w:rPr>
                <w:rFonts w:ascii="宋体" w:eastAsia="宋体" w:hAnsi="宋体" w:cs="Arial" w:hint="eastAsia"/>
                <w:color w:val="666666"/>
                <w:sz w:val="24"/>
                <w:szCs w:val="24"/>
              </w:rPr>
              <w:t xml:space="preserve">　为推动中国中文信息处理</w:t>
            </w:r>
            <w:r w:rsidRPr="00445EBA">
              <w:rPr>
                <w:rFonts w:ascii="宋体" w:eastAsia="宋体" w:hAnsi="宋体" w:cs="Arial" w:hint="eastAsia"/>
                <w:color w:val="666666"/>
                <w:sz w:val="24"/>
                <w:szCs w:val="24"/>
              </w:rPr>
              <w:t>领域</w:t>
            </w:r>
            <w:r w:rsidR="00E62864">
              <w:rPr>
                <w:rFonts w:ascii="宋体" w:eastAsia="宋体" w:hAnsi="宋体" w:cs="Arial" w:hint="eastAsia"/>
                <w:color w:val="666666"/>
                <w:sz w:val="24"/>
                <w:szCs w:val="24"/>
              </w:rPr>
              <w:t>的科技进步，鼓励创新性研究，促进青年人才成长，特设立中国中文信息</w:t>
            </w:r>
            <w:r w:rsidRPr="00445EBA">
              <w:rPr>
                <w:rFonts w:ascii="宋体" w:eastAsia="宋体" w:hAnsi="宋体" w:cs="Arial" w:hint="eastAsia"/>
                <w:color w:val="666666"/>
                <w:sz w:val="24"/>
                <w:szCs w:val="24"/>
              </w:rPr>
              <w:t>学会（</w:t>
            </w:r>
            <w:r w:rsidR="00DF40D9">
              <w:rPr>
                <w:rFonts w:ascii="宋体" w:eastAsia="宋体" w:hAnsi="宋体" w:cs="Arial"/>
                <w:color w:val="666666"/>
                <w:sz w:val="24"/>
                <w:szCs w:val="24"/>
              </w:rPr>
              <w:t>CIPS</w:t>
            </w:r>
            <w:r w:rsidRPr="00445EBA">
              <w:rPr>
                <w:rFonts w:ascii="宋体" w:eastAsia="宋体" w:hAnsi="宋体" w:cs="Arial" w:hint="eastAsia"/>
                <w:color w:val="666666"/>
                <w:sz w:val="24"/>
                <w:szCs w:val="24"/>
              </w:rPr>
              <w:t>）优秀博士学位论文（以下简称“优秀博士论文”）。</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第二条</w:t>
            </w:r>
            <w:r w:rsidRPr="00445EBA">
              <w:rPr>
                <w:rFonts w:ascii="宋体" w:eastAsia="宋体" w:hAnsi="宋体" w:cs="Arial" w:hint="eastAsia"/>
                <w:color w:val="666666"/>
                <w:sz w:val="24"/>
                <w:szCs w:val="24"/>
              </w:rPr>
              <w:t xml:space="preserve">　本活动由</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设立</w:t>
            </w:r>
            <w:r w:rsidRPr="00D11EA8">
              <w:rPr>
                <w:rFonts w:ascii="宋体" w:eastAsia="宋体" w:hAnsi="宋体" w:cs="Arial" w:hint="eastAsia"/>
                <w:sz w:val="24"/>
                <w:szCs w:val="24"/>
              </w:rPr>
              <w:t>，</w:t>
            </w:r>
            <w:r w:rsidR="00B700D7" w:rsidRPr="00D11EA8">
              <w:rPr>
                <w:rFonts w:ascii="宋体" w:eastAsia="宋体" w:hAnsi="宋体" w:cs="Arial" w:hint="eastAsia"/>
                <w:sz w:val="24"/>
                <w:szCs w:val="24"/>
              </w:rPr>
              <w:t>两</w:t>
            </w:r>
            <w:r w:rsidRPr="00D11EA8">
              <w:rPr>
                <w:rFonts w:ascii="宋体" w:eastAsia="宋体" w:hAnsi="宋体" w:cs="Arial" w:hint="eastAsia"/>
                <w:sz w:val="24"/>
                <w:szCs w:val="24"/>
              </w:rPr>
              <w:t>年评选一次，</w:t>
            </w:r>
            <w:r w:rsidRPr="00445EBA">
              <w:rPr>
                <w:rFonts w:ascii="宋体" w:eastAsia="宋体" w:hAnsi="宋体" w:cs="Arial" w:hint="eastAsia"/>
                <w:color w:val="666666"/>
                <w:sz w:val="24"/>
                <w:szCs w:val="24"/>
              </w:rPr>
              <w:t>由</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评选和颁发证书。</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Arial" w:eastAsia="宋体" w:hAnsi="Arial" w:cs="Arial"/>
                <w:color w:val="666666"/>
                <w:sz w:val="24"/>
                <w:szCs w:val="24"/>
              </w:rPr>
              <w:t> </w:t>
            </w:r>
          </w:p>
          <w:p w:rsidR="00445EBA" w:rsidRPr="00445EBA" w:rsidRDefault="00445EBA" w:rsidP="00445EBA">
            <w:pPr>
              <w:spacing w:beforeAutospacing="0" w:afterAutospacing="0" w:line="360" w:lineRule="atLeast"/>
              <w:ind w:firstLine="482"/>
              <w:jc w:val="center"/>
              <w:rPr>
                <w:rFonts w:ascii="Arial" w:eastAsia="宋体" w:hAnsi="Arial" w:cs="Arial"/>
                <w:color w:val="666666"/>
                <w:sz w:val="24"/>
                <w:szCs w:val="24"/>
              </w:rPr>
            </w:pPr>
            <w:r w:rsidRPr="00445EBA">
              <w:rPr>
                <w:rFonts w:ascii="宋体" w:eastAsia="宋体" w:hAnsi="宋体" w:cs="Arial" w:hint="eastAsia"/>
                <w:b/>
                <w:bCs/>
                <w:color w:val="666666"/>
                <w:sz w:val="24"/>
                <w:szCs w:val="24"/>
              </w:rPr>
              <w:t>评选标准、类别和推荐</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第三条</w:t>
            </w:r>
            <w:r w:rsidRPr="00445EBA">
              <w:rPr>
                <w:rFonts w:ascii="宋体" w:eastAsia="宋体" w:hAnsi="宋体" w:cs="Arial" w:hint="eastAsia"/>
                <w:color w:val="666666"/>
                <w:sz w:val="24"/>
                <w:szCs w:val="24"/>
              </w:rPr>
              <w:t xml:space="preserve">　参加优秀博士生论文评选应具备如下条件：</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1．论文作者在攻读博士学位期间，在</w:t>
            </w:r>
            <w:r w:rsidR="00776A21">
              <w:rPr>
                <w:rFonts w:ascii="宋体" w:eastAsia="宋体" w:hAnsi="宋体" w:cs="Arial" w:hint="eastAsia"/>
                <w:color w:val="666666"/>
                <w:sz w:val="24"/>
                <w:szCs w:val="24"/>
              </w:rPr>
              <w:t>中文信息处理</w:t>
            </w:r>
            <w:r w:rsidRPr="00445EBA">
              <w:rPr>
                <w:rFonts w:ascii="宋体" w:eastAsia="宋体" w:hAnsi="宋体" w:cs="Arial" w:hint="eastAsia"/>
                <w:color w:val="666666"/>
                <w:sz w:val="24"/>
                <w:szCs w:val="24"/>
              </w:rPr>
              <w:t>技术及其相关领域的基础理论或应用研究中取得重要成果，或在关键技术或应用技术创新等方面成果显著。</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2．作者在重要学术刊物或重要学术会议上发表过论文。</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3．作者在申报受理日期</w:t>
            </w:r>
            <w:r w:rsidR="00C44C34">
              <w:rPr>
                <w:rFonts w:ascii="宋体" w:eastAsia="宋体" w:hAnsi="宋体" w:cs="Arial" w:hint="eastAsia"/>
                <w:color w:val="666666"/>
                <w:sz w:val="24"/>
                <w:szCs w:val="24"/>
              </w:rPr>
              <w:t>当年和</w:t>
            </w:r>
            <w:r w:rsidRPr="00445EBA">
              <w:rPr>
                <w:rFonts w:ascii="宋体" w:eastAsia="宋体" w:hAnsi="宋体" w:cs="Arial" w:hint="eastAsia"/>
                <w:color w:val="666666"/>
                <w:sz w:val="24"/>
                <w:szCs w:val="24"/>
              </w:rPr>
              <w:t>前</w:t>
            </w:r>
            <w:r w:rsidR="00E84A6F">
              <w:rPr>
                <w:rFonts w:ascii="宋体" w:eastAsia="宋体" w:hAnsi="宋体" w:cs="Arial" w:hint="eastAsia"/>
                <w:color w:val="666666"/>
                <w:sz w:val="24"/>
                <w:szCs w:val="24"/>
              </w:rPr>
              <w:t>两</w:t>
            </w:r>
            <w:r w:rsidR="00776A21">
              <w:rPr>
                <w:rFonts w:ascii="宋体" w:eastAsia="宋体" w:hAnsi="宋体" w:cs="Arial" w:hint="eastAsia"/>
                <w:color w:val="666666"/>
                <w:sz w:val="24"/>
                <w:szCs w:val="24"/>
              </w:rPr>
              <w:t>年</w:t>
            </w:r>
            <w:r w:rsidR="00C44C34">
              <w:rPr>
                <w:rFonts w:ascii="宋体" w:eastAsia="宋体" w:hAnsi="宋体" w:cs="Arial" w:hint="eastAsia"/>
                <w:color w:val="666666"/>
                <w:sz w:val="24"/>
                <w:szCs w:val="24"/>
              </w:rPr>
              <w:t>毕业的</w:t>
            </w:r>
            <w:r w:rsidR="00C44C34" w:rsidRPr="00D11EA8">
              <w:rPr>
                <w:rFonts w:ascii="宋体" w:eastAsia="宋体" w:hAnsi="宋体" w:cs="Arial" w:hint="eastAsia"/>
                <w:sz w:val="24"/>
                <w:szCs w:val="24"/>
              </w:rPr>
              <w:t>博士</w:t>
            </w:r>
            <w:r w:rsidR="00776A21" w:rsidRPr="00D11EA8">
              <w:rPr>
                <w:rFonts w:ascii="宋体" w:eastAsia="宋体" w:hAnsi="宋体" w:cs="Arial" w:hint="eastAsia"/>
                <w:sz w:val="24"/>
                <w:szCs w:val="24"/>
              </w:rPr>
              <w:t>均可申请</w:t>
            </w:r>
            <w:r w:rsidR="00E84A6F" w:rsidRPr="00D11EA8">
              <w:rPr>
                <w:rFonts w:ascii="宋体" w:eastAsia="宋体" w:hAnsi="宋体" w:cs="Arial" w:hint="eastAsia"/>
                <w:sz w:val="24"/>
                <w:szCs w:val="24"/>
              </w:rPr>
              <w:t>。</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4. 作者必须为</w:t>
            </w:r>
            <w:r w:rsidR="00DF40D9">
              <w:rPr>
                <w:rFonts w:ascii="宋体" w:eastAsia="宋体" w:hAnsi="宋体" w:cs="Arial" w:hint="eastAsia"/>
                <w:color w:val="666666"/>
                <w:sz w:val="24"/>
                <w:szCs w:val="24"/>
              </w:rPr>
              <w:t>CIPS</w:t>
            </w:r>
            <w:r w:rsidRPr="003F45BE">
              <w:rPr>
                <w:rFonts w:ascii="Arial" w:eastAsia="宋体" w:hAnsi="Arial" w:cs="Arial" w:hint="eastAsia"/>
                <w:color w:val="666666"/>
                <w:sz w:val="24"/>
                <w:szCs w:val="24"/>
              </w:rPr>
              <w:t>会员</w:t>
            </w:r>
            <w:r w:rsidR="008E7345" w:rsidRPr="003F45BE">
              <w:rPr>
                <w:rFonts w:ascii="Arial" w:eastAsia="宋体" w:hAnsi="Arial" w:cs="Arial" w:hint="eastAsia"/>
                <w:color w:val="666666"/>
                <w:sz w:val="24"/>
                <w:szCs w:val="24"/>
              </w:rPr>
              <w:t>（非会员的作者可申请加入</w:t>
            </w:r>
            <w:r w:rsidR="008E7345" w:rsidRPr="003F45BE">
              <w:rPr>
                <w:rFonts w:ascii="Arial" w:eastAsia="宋体" w:hAnsi="Arial" w:cs="Arial" w:hint="eastAsia"/>
                <w:color w:val="666666"/>
                <w:sz w:val="24"/>
                <w:szCs w:val="24"/>
              </w:rPr>
              <w:t>CIPS</w:t>
            </w:r>
            <w:r w:rsidR="008E7345" w:rsidRPr="003F45BE">
              <w:rPr>
                <w:rFonts w:ascii="Arial" w:eastAsia="宋体" w:hAnsi="Arial" w:cs="Arial" w:hint="eastAsia"/>
                <w:color w:val="666666"/>
                <w:sz w:val="24"/>
                <w:szCs w:val="24"/>
              </w:rPr>
              <w:t>会员）</w:t>
            </w:r>
            <w:r w:rsidRPr="00445EBA">
              <w:rPr>
                <w:rFonts w:ascii="宋体" w:eastAsia="宋体" w:hAnsi="宋体" w:cs="Arial" w:hint="eastAsia"/>
                <w:color w:val="666666"/>
                <w:sz w:val="24"/>
                <w:szCs w:val="24"/>
              </w:rPr>
              <w:t>。</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5. 参选论文未曾获得过全国百篇优秀博士学位论文(含提名)和其它一级学会的优秀博士学位论文。</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第四条</w:t>
            </w:r>
            <w:r w:rsidRPr="00445EBA">
              <w:rPr>
                <w:rFonts w:ascii="宋体" w:eastAsia="宋体" w:hAnsi="宋体" w:cs="Arial" w:hint="eastAsia"/>
                <w:color w:val="666666"/>
                <w:sz w:val="24"/>
                <w:szCs w:val="24"/>
              </w:rPr>
              <w:t xml:space="preserve">　每年评选优秀论文数不超过</w:t>
            </w:r>
            <w:r w:rsidR="00DF40D9" w:rsidRPr="00D11EA8">
              <w:rPr>
                <w:rFonts w:ascii="宋体" w:eastAsia="宋体" w:hAnsi="宋体" w:cs="Arial" w:hint="eastAsia"/>
                <w:b/>
                <w:sz w:val="24"/>
                <w:szCs w:val="24"/>
              </w:rPr>
              <w:t>5</w:t>
            </w:r>
            <w:r w:rsidRPr="00445EBA">
              <w:rPr>
                <w:rFonts w:ascii="宋体" w:eastAsia="宋体" w:hAnsi="宋体" w:cs="Arial" w:hint="eastAsia"/>
                <w:color w:val="666666"/>
                <w:sz w:val="24"/>
                <w:szCs w:val="24"/>
              </w:rPr>
              <w:t>篇。</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Arial" w:eastAsia="宋体" w:hAnsi="Arial" w:cs="Arial"/>
                <w:color w:val="666666"/>
                <w:sz w:val="24"/>
                <w:szCs w:val="24"/>
              </w:rPr>
              <w:t> </w:t>
            </w:r>
          </w:p>
          <w:p w:rsidR="00445EBA" w:rsidRPr="00445EBA" w:rsidRDefault="00445EBA" w:rsidP="00445EBA">
            <w:pPr>
              <w:spacing w:beforeAutospacing="0" w:afterAutospacing="0" w:line="360" w:lineRule="atLeast"/>
              <w:ind w:firstLine="482"/>
              <w:jc w:val="center"/>
              <w:rPr>
                <w:rFonts w:ascii="Arial" w:eastAsia="宋体" w:hAnsi="Arial" w:cs="Arial"/>
                <w:color w:val="666666"/>
                <w:sz w:val="24"/>
                <w:szCs w:val="24"/>
              </w:rPr>
            </w:pPr>
            <w:r w:rsidRPr="00445EBA">
              <w:rPr>
                <w:rFonts w:ascii="宋体" w:eastAsia="宋体" w:hAnsi="宋体" w:cs="Arial" w:hint="eastAsia"/>
                <w:b/>
                <w:bCs/>
                <w:color w:val="666666"/>
                <w:sz w:val="24"/>
                <w:szCs w:val="24"/>
              </w:rPr>
              <w:t>推荐程序</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第五条</w:t>
            </w:r>
            <w:r w:rsidRPr="00445EBA">
              <w:rPr>
                <w:rFonts w:ascii="宋体" w:eastAsia="宋体" w:hAnsi="宋体" w:cs="Arial" w:hint="eastAsia"/>
                <w:color w:val="666666"/>
                <w:sz w:val="24"/>
                <w:szCs w:val="24"/>
              </w:rPr>
              <w:t xml:space="preserve">　</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接受各单位或</w:t>
            </w:r>
            <w:r w:rsidR="00B12642">
              <w:rPr>
                <w:rFonts w:ascii="宋体" w:eastAsia="宋体" w:hAnsi="宋体" w:cs="Arial" w:hint="eastAsia"/>
                <w:color w:val="666666"/>
                <w:sz w:val="24"/>
                <w:szCs w:val="24"/>
              </w:rPr>
              <w:t>三名理事联名</w:t>
            </w:r>
            <w:r w:rsidRPr="00445EBA">
              <w:rPr>
                <w:rFonts w:ascii="宋体" w:eastAsia="宋体" w:hAnsi="宋体" w:cs="Arial" w:hint="eastAsia"/>
                <w:color w:val="666666"/>
                <w:sz w:val="24"/>
                <w:szCs w:val="24"/>
              </w:rPr>
              <w:t>推荐的候选博士论文。每个单位推荐参评学位论文不超过3篇。</w:t>
            </w:r>
            <w:r w:rsidR="00DF40D9">
              <w:rPr>
                <w:rFonts w:ascii="宋体" w:eastAsia="宋体" w:hAnsi="宋体" w:cs="Arial" w:hint="eastAsia"/>
                <w:color w:val="666666"/>
                <w:sz w:val="24"/>
                <w:szCs w:val="24"/>
              </w:rPr>
              <w:t>每个理事推荐</w:t>
            </w:r>
            <w:r w:rsidR="00B12642">
              <w:rPr>
                <w:rFonts w:ascii="宋体" w:eastAsia="宋体" w:hAnsi="宋体" w:cs="Arial" w:hint="eastAsia"/>
                <w:color w:val="666666"/>
                <w:sz w:val="24"/>
                <w:szCs w:val="24"/>
              </w:rPr>
              <w:t>候选博士论文不超过2篇。</w:t>
            </w:r>
            <w:r w:rsidRPr="00445EBA">
              <w:rPr>
                <w:rFonts w:ascii="宋体" w:eastAsia="宋体" w:hAnsi="宋体" w:cs="Arial" w:hint="eastAsia"/>
                <w:color w:val="666666"/>
                <w:sz w:val="24"/>
                <w:szCs w:val="24"/>
              </w:rPr>
              <w:t>已经参评过的论文，不得再被推荐。已获得全国百篇优秀博士学位论文（含提名）和其它一级学会的优秀博士学位论文，不得再被推荐。</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第六条</w:t>
            </w:r>
            <w:r w:rsidRPr="00445EBA">
              <w:rPr>
                <w:rFonts w:ascii="宋体" w:eastAsia="宋体" w:hAnsi="宋体" w:cs="Arial" w:hint="eastAsia"/>
                <w:color w:val="666666"/>
                <w:sz w:val="24"/>
                <w:szCs w:val="24"/>
              </w:rPr>
              <w:t xml:space="preserve">　每篇学位论文需提交印刷论文</w:t>
            </w:r>
            <w:r w:rsidR="00D61477">
              <w:rPr>
                <w:rFonts w:ascii="宋体" w:eastAsia="宋体" w:hAnsi="宋体" w:cs="Arial" w:hint="eastAsia"/>
                <w:color w:val="666666"/>
                <w:sz w:val="24"/>
                <w:szCs w:val="24"/>
              </w:rPr>
              <w:t>三份</w:t>
            </w:r>
            <w:bookmarkStart w:id="0" w:name="_GoBack"/>
            <w:bookmarkEnd w:id="0"/>
            <w:r w:rsidRPr="00445EBA">
              <w:rPr>
                <w:rFonts w:ascii="宋体" w:eastAsia="宋体" w:hAnsi="宋体" w:cs="Arial" w:hint="eastAsia"/>
                <w:color w:val="666666"/>
                <w:sz w:val="24"/>
                <w:szCs w:val="24"/>
              </w:rPr>
              <w:t>，电子版论文一份，以及由作者所在单位负责人签字、单位盖章的推荐表。</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第七条</w:t>
            </w:r>
            <w:r w:rsidRPr="00445EBA">
              <w:rPr>
                <w:rFonts w:ascii="宋体" w:eastAsia="宋体" w:hAnsi="宋体" w:cs="Arial" w:hint="eastAsia"/>
                <w:color w:val="666666"/>
                <w:sz w:val="24"/>
                <w:szCs w:val="24"/>
              </w:rPr>
              <w:t xml:space="preserve">　每篇论文交纳评审费1000元。此费用用于论文评审。</w:t>
            </w:r>
          </w:p>
          <w:p w:rsidR="00445EBA" w:rsidRPr="00445EBA" w:rsidRDefault="00445EBA" w:rsidP="00445EBA">
            <w:pPr>
              <w:spacing w:beforeAutospacing="0" w:afterAutospacing="0" w:line="360" w:lineRule="atLeast"/>
              <w:ind w:firstLine="480"/>
              <w:jc w:val="center"/>
              <w:rPr>
                <w:rFonts w:ascii="Arial" w:eastAsia="宋体" w:hAnsi="Arial" w:cs="Arial"/>
                <w:color w:val="666666"/>
                <w:sz w:val="24"/>
                <w:szCs w:val="24"/>
              </w:rPr>
            </w:pPr>
            <w:r w:rsidRPr="00445EBA">
              <w:rPr>
                <w:rFonts w:ascii="Arial" w:eastAsia="宋体" w:hAnsi="Arial" w:cs="Arial"/>
                <w:color w:val="666666"/>
                <w:sz w:val="24"/>
                <w:szCs w:val="24"/>
              </w:rPr>
              <w:t> </w:t>
            </w:r>
          </w:p>
          <w:p w:rsidR="00445EBA" w:rsidRPr="00445EBA" w:rsidRDefault="00445EBA" w:rsidP="00445EBA">
            <w:pPr>
              <w:spacing w:beforeAutospacing="0" w:afterAutospacing="0" w:line="360" w:lineRule="atLeast"/>
              <w:ind w:firstLine="482"/>
              <w:jc w:val="center"/>
              <w:rPr>
                <w:rFonts w:ascii="Arial" w:eastAsia="宋体" w:hAnsi="Arial" w:cs="Arial"/>
                <w:color w:val="666666"/>
                <w:sz w:val="24"/>
                <w:szCs w:val="24"/>
              </w:rPr>
            </w:pPr>
            <w:r w:rsidRPr="00445EBA">
              <w:rPr>
                <w:rFonts w:ascii="宋体" w:eastAsia="宋体" w:hAnsi="宋体" w:cs="Arial" w:hint="eastAsia"/>
                <w:b/>
                <w:bCs/>
                <w:color w:val="666666"/>
                <w:sz w:val="24"/>
                <w:szCs w:val="24"/>
              </w:rPr>
              <w:t>评选机构和评选办法</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lastRenderedPageBreak/>
              <w:t>第八条</w:t>
            </w:r>
            <w:r w:rsidRPr="00445EBA">
              <w:rPr>
                <w:rFonts w:ascii="宋体" w:eastAsia="宋体" w:hAnsi="宋体" w:cs="Arial" w:hint="eastAsia"/>
                <w:color w:val="666666"/>
                <w:sz w:val="24"/>
                <w:szCs w:val="24"/>
              </w:rPr>
              <w:t xml:space="preserve">　由</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常务理事会任命评审委员会负责评选的组织工作。</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第九条</w:t>
            </w:r>
            <w:r w:rsidRPr="00445EBA">
              <w:rPr>
                <w:rFonts w:ascii="宋体" w:eastAsia="宋体" w:hAnsi="宋体" w:cs="Arial" w:hint="eastAsia"/>
                <w:color w:val="666666"/>
                <w:sz w:val="24"/>
                <w:szCs w:val="24"/>
              </w:rPr>
              <w:t xml:space="preserve">　评选过程分格式审查、初评和终评三个阶段。</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第十条</w:t>
            </w:r>
            <w:r w:rsidRPr="00445EBA">
              <w:rPr>
                <w:rFonts w:ascii="宋体" w:eastAsia="宋体" w:hAnsi="宋体" w:cs="Arial" w:hint="eastAsia"/>
                <w:color w:val="666666"/>
                <w:sz w:val="24"/>
                <w:szCs w:val="24"/>
              </w:rPr>
              <w:t xml:space="preserve">　格式审查由</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秘书处进行格式和资质审查，通过该阶段审查的论文方可进入初评阶段。</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第十一条</w:t>
            </w:r>
            <w:r w:rsidRPr="00445EBA">
              <w:rPr>
                <w:rFonts w:ascii="宋体" w:eastAsia="宋体" w:hAnsi="宋体" w:cs="Arial" w:hint="eastAsia"/>
                <w:color w:val="666666"/>
                <w:sz w:val="24"/>
                <w:szCs w:val="24"/>
              </w:rPr>
              <w:t xml:space="preserve">　初评采用同行</w:t>
            </w:r>
            <w:proofErr w:type="gramStart"/>
            <w:r w:rsidRPr="00445EBA">
              <w:rPr>
                <w:rFonts w:ascii="宋体" w:eastAsia="宋体" w:hAnsi="宋体" w:cs="Arial" w:hint="eastAsia"/>
                <w:color w:val="666666"/>
                <w:sz w:val="24"/>
                <w:szCs w:val="24"/>
              </w:rPr>
              <w:t>专家函评的</w:t>
            </w:r>
            <w:proofErr w:type="gramEnd"/>
            <w:r w:rsidRPr="00445EBA">
              <w:rPr>
                <w:rFonts w:ascii="宋体" w:eastAsia="宋体" w:hAnsi="宋体" w:cs="Arial" w:hint="eastAsia"/>
                <w:color w:val="666666"/>
                <w:sz w:val="24"/>
                <w:szCs w:val="24"/>
              </w:rPr>
              <w:t>方法。每篇博士学位论文由五名同行专家评议，且至少需收回三名专家的评审意见，每位初评专家不超过3篇。根据同行专家评议情况，初评意见为优秀半数以上者入围候选优秀论文。候选优秀论文数不超过1</w:t>
            </w:r>
            <w:r w:rsidR="00A07F99">
              <w:rPr>
                <w:rFonts w:ascii="宋体" w:eastAsia="宋体" w:hAnsi="宋体" w:cs="Arial" w:hint="eastAsia"/>
                <w:color w:val="666666"/>
                <w:sz w:val="24"/>
                <w:szCs w:val="24"/>
              </w:rPr>
              <w:t>0</w:t>
            </w:r>
            <w:r w:rsidRPr="00445EBA">
              <w:rPr>
                <w:rFonts w:ascii="宋体" w:eastAsia="宋体" w:hAnsi="宋体" w:cs="Arial" w:hint="eastAsia"/>
                <w:color w:val="666666"/>
                <w:sz w:val="24"/>
                <w:szCs w:val="24"/>
              </w:rPr>
              <w:t>篇。候选优秀论文在终评前进行公示，公示期为</w:t>
            </w:r>
            <w:r w:rsidR="00EB21C3">
              <w:rPr>
                <w:rFonts w:ascii="宋体" w:eastAsia="宋体" w:hAnsi="宋体" w:cs="Arial" w:hint="eastAsia"/>
                <w:color w:val="666666"/>
                <w:sz w:val="24"/>
                <w:szCs w:val="24"/>
              </w:rPr>
              <w:t>7</w:t>
            </w:r>
            <w:r w:rsidRPr="003F45BE">
              <w:rPr>
                <w:rFonts w:ascii="宋体" w:eastAsia="宋体" w:hAnsi="宋体" w:cs="Arial" w:hint="eastAsia"/>
                <w:color w:val="666666"/>
                <w:sz w:val="24"/>
                <w:szCs w:val="24"/>
              </w:rPr>
              <w:t>天</w:t>
            </w:r>
            <w:r w:rsidRPr="00445EBA">
              <w:rPr>
                <w:rFonts w:ascii="宋体" w:eastAsia="宋体" w:hAnsi="宋体" w:cs="Arial" w:hint="eastAsia"/>
                <w:color w:val="666666"/>
                <w:sz w:val="24"/>
                <w:szCs w:val="24"/>
              </w:rPr>
              <w:t>。</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第十二条</w:t>
            </w:r>
            <w:r w:rsidRPr="00445EBA">
              <w:rPr>
                <w:rFonts w:ascii="宋体" w:eastAsia="宋体" w:hAnsi="宋体" w:cs="Arial" w:hint="eastAsia"/>
                <w:color w:val="666666"/>
                <w:sz w:val="24"/>
                <w:szCs w:val="24"/>
              </w:rPr>
              <w:t xml:space="preserve">　终评</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1．由</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常务理事会议选聘的专家组成评审委员会对入围候选优秀论文进行终评。评审委员会成员不少于</w:t>
            </w:r>
            <w:r w:rsidR="00AE454F">
              <w:rPr>
                <w:rFonts w:ascii="宋体" w:eastAsia="宋体" w:hAnsi="宋体" w:cs="Arial" w:hint="eastAsia"/>
                <w:color w:val="666666"/>
                <w:sz w:val="24"/>
                <w:szCs w:val="24"/>
              </w:rPr>
              <w:t>7</w:t>
            </w:r>
            <w:r w:rsidRPr="00445EBA">
              <w:rPr>
                <w:rFonts w:ascii="宋体" w:eastAsia="宋体" w:hAnsi="宋体" w:cs="Arial" w:hint="eastAsia"/>
                <w:color w:val="666666"/>
                <w:sz w:val="24"/>
                <w:szCs w:val="24"/>
              </w:rPr>
              <w:t>人，终评以无记名投票表决方式进行。</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2．评审委员会对</w:t>
            </w:r>
            <w:r w:rsidR="00AE454F">
              <w:rPr>
                <w:rFonts w:ascii="宋体" w:eastAsia="宋体" w:hAnsi="宋体" w:cs="Arial" w:hint="eastAsia"/>
                <w:color w:val="666666"/>
                <w:sz w:val="24"/>
                <w:szCs w:val="24"/>
              </w:rPr>
              <w:t>候选论文进行</w:t>
            </w:r>
            <w:r w:rsidRPr="00445EBA">
              <w:rPr>
                <w:rFonts w:ascii="宋体" w:eastAsia="宋体" w:hAnsi="宋体" w:cs="Arial" w:hint="eastAsia"/>
                <w:color w:val="666666"/>
                <w:sz w:val="24"/>
                <w:szCs w:val="24"/>
              </w:rPr>
              <w:t>投票，每位评委最多投</w:t>
            </w:r>
            <w:r w:rsidR="00DF40D9">
              <w:rPr>
                <w:rFonts w:ascii="宋体" w:eastAsia="宋体" w:hAnsi="宋体" w:cs="Arial" w:hint="eastAsia"/>
                <w:color w:val="666666"/>
                <w:sz w:val="24"/>
                <w:szCs w:val="24"/>
              </w:rPr>
              <w:t>5</w:t>
            </w:r>
            <w:r w:rsidRPr="00445EBA">
              <w:rPr>
                <w:rFonts w:ascii="宋体" w:eastAsia="宋体" w:hAnsi="宋体" w:cs="Arial" w:hint="eastAsia"/>
                <w:color w:val="666666"/>
                <w:sz w:val="24"/>
                <w:szCs w:val="24"/>
              </w:rPr>
              <w:t>篇，排名前</w:t>
            </w:r>
            <w:r w:rsidR="00DF40D9">
              <w:rPr>
                <w:rFonts w:ascii="宋体" w:eastAsia="宋体" w:hAnsi="宋体" w:cs="Arial" w:hint="eastAsia"/>
                <w:color w:val="666666"/>
                <w:sz w:val="24"/>
                <w:szCs w:val="24"/>
              </w:rPr>
              <w:t>5</w:t>
            </w:r>
            <w:r w:rsidRPr="00445EBA">
              <w:rPr>
                <w:rFonts w:ascii="宋体" w:eastAsia="宋体" w:hAnsi="宋体" w:cs="Arial" w:hint="eastAsia"/>
                <w:color w:val="666666"/>
                <w:sz w:val="24"/>
                <w:szCs w:val="24"/>
              </w:rPr>
              <w:t>名且得票</w:t>
            </w:r>
            <w:r w:rsidR="00AE454F">
              <w:rPr>
                <w:rFonts w:ascii="宋体" w:eastAsia="宋体" w:hAnsi="宋体" w:cs="Arial" w:hint="eastAsia"/>
                <w:color w:val="666666"/>
                <w:sz w:val="24"/>
                <w:szCs w:val="24"/>
              </w:rPr>
              <w:t>超过半数</w:t>
            </w:r>
            <w:r w:rsidRPr="00445EBA">
              <w:rPr>
                <w:rFonts w:ascii="宋体" w:eastAsia="宋体" w:hAnsi="宋体" w:cs="Arial" w:hint="eastAsia"/>
                <w:color w:val="666666"/>
                <w:sz w:val="24"/>
                <w:szCs w:val="24"/>
              </w:rPr>
              <w:t>者当选优秀论文；剩余论文获提名。</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3．表决结果公示</w:t>
            </w:r>
            <w:r w:rsidR="00EB21C3">
              <w:rPr>
                <w:rFonts w:ascii="宋体" w:eastAsia="宋体" w:hAnsi="宋体" w:cs="Arial" w:hint="eastAsia"/>
                <w:color w:val="666666"/>
                <w:sz w:val="24"/>
                <w:szCs w:val="24"/>
              </w:rPr>
              <w:t>7</w:t>
            </w:r>
            <w:r w:rsidRPr="003F45BE">
              <w:rPr>
                <w:rFonts w:ascii="宋体" w:eastAsia="宋体" w:hAnsi="宋体" w:cs="Arial" w:hint="eastAsia"/>
                <w:color w:val="666666"/>
                <w:sz w:val="24"/>
                <w:szCs w:val="24"/>
              </w:rPr>
              <w:t>天</w:t>
            </w:r>
            <w:r w:rsidRPr="00445EBA">
              <w:rPr>
                <w:rFonts w:ascii="宋体" w:eastAsia="宋体" w:hAnsi="宋体" w:cs="Arial" w:hint="eastAsia"/>
                <w:color w:val="666666"/>
                <w:sz w:val="24"/>
                <w:szCs w:val="24"/>
              </w:rPr>
              <w:t>后无异议方能生效。公示期中有异议者，由</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进行调查，根据调查结果，再作结论并公示。</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Arial" w:eastAsia="宋体" w:hAnsi="Arial" w:cs="Arial"/>
                <w:color w:val="666666"/>
                <w:sz w:val="24"/>
                <w:szCs w:val="24"/>
              </w:rPr>
              <w:t> </w:t>
            </w:r>
          </w:p>
          <w:p w:rsidR="00445EBA" w:rsidRPr="00445EBA" w:rsidRDefault="00445EBA" w:rsidP="00445EBA">
            <w:pPr>
              <w:spacing w:beforeAutospacing="0" w:afterAutospacing="0" w:line="360" w:lineRule="atLeast"/>
              <w:ind w:firstLine="482"/>
              <w:jc w:val="center"/>
              <w:rPr>
                <w:rFonts w:ascii="Arial" w:eastAsia="宋体" w:hAnsi="Arial" w:cs="Arial"/>
                <w:color w:val="666666"/>
                <w:sz w:val="24"/>
                <w:szCs w:val="24"/>
              </w:rPr>
            </w:pPr>
            <w:r w:rsidRPr="00445EBA">
              <w:rPr>
                <w:rFonts w:ascii="宋体" w:eastAsia="宋体" w:hAnsi="宋体" w:cs="Arial" w:hint="eastAsia"/>
                <w:b/>
                <w:bCs/>
                <w:color w:val="666666"/>
                <w:sz w:val="24"/>
                <w:szCs w:val="24"/>
              </w:rPr>
              <w:t>评选约束及惩罚条款</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第十三条</w:t>
            </w:r>
            <w:r w:rsidRPr="00445EBA">
              <w:rPr>
                <w:rFonts w:ascii="宋体" w:eastAsia="宋体" w:hAnsi="宋体" w:cs="Arial" w:hint="eastAsia"/>
                <w:color w:val="666666"/>
                <w:sz w:val="24"/>
                <w:szCs w:val="24"/>
              </w:rPr>
              <w:t xml:space="preserve">　评审委员会成员、评审专家以及与评选有关的工作人员须遵守如下规则：</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1．不接受被参评论文作者的钱物和其他任何形式的赠与；</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2．按本条例第十四条之规定回避；</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3．其他应遵守的职业操守。</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如违反上述规则，</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视情形给予警告或取消参与评选的资格的处罚。</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第十四条</w:t>
            </w:r>
            <w:r w:rsidRPr="00445EBA">
              <w:rPr>
                <w:rFonts w:ascii="宋体" w:eastAsia="宋体" w:hAnsi="宋体" w:cs="Arial" w:hint="eastAsia"/>
                <w:color w:val="666666"/>
                <w:sz w:val="24"/>
                <w:szCs w:val="24"/>
              </w:rPr>
              <w:t xml:space="preserve">　申请评选的人士和推荐者应遵守如下规则：</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1．不向评审委员会或有关人员赠与或以变相形式赠与钱物；</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2．不向评审委员会或有关人员说情或委托他人说情；</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3．评选结果公布前，不向评审委员会或评选工作人员打听评选消息。</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如违反上述规则，</w:t>
            </w:r>
            <w:r w:rsidR="00DF40D9">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视情形给予警告或取消评选资格的处罚。</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第十五条</w:t>
            </w:r>
            <w:r w:rsidRPr="00445EBA">
              <w:rPr>
                <w:rFonts w:ascii="宋体" w:eastAsia="宋体" w:hAnsi="宋体" w:cs="Arial" w:hint="eastAsia"/>
                <w:color w:val="666666"/>
                <w:sz w:val="24"/>
                <w:szCs w:val="24"/>
              </w:rPr>
              <w:t xml:space="preserve">　有如下情形，评审委员会成员应当回避：</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lastRenderedPageBreak/>
              <w:t>1．终评时，评审委员会成员的学生或其所在单位的学生的论文参评；</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宋体" w:eastAsia="宋体" w:hAnsi="宋体" w:cs="Arial" w:hint="eastAsia"/>
                <w:color w:val="666666"/>
                <w:sz w:val="24"/>
                <w:szCs w:val="24"/>
              </w:rPr>
              <w:t>2．评审委员会成员与已入围论文有同一项目组关系、亲戚关系以及其他评审委员会认为有碍公正评选的关系。</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第十六条</w:t>
            </w:r>
            <w:r w:rsidRPr="00445EBA">
              <w:rPr>
                <w:rFonts w:ascii="宋体" w:eastAsia="宋体" w:hAnsi="宋体" w:cs="Arial" w:hint="eastAsia"/>
                <w:color w:val="666666"/>
                <w:sz w:val="24"/>
                <w:szCs w:val="24"/>
              </w:rPr>
              <w:t xml:space="preserve">　评选过程中违反上述规定者，给予如下惩罚：违反第十三条者，三年内不得担任评委；违反第十四条者，取消申请者参评资格；如系推荐单位违反十四条之规定，三年不得再次推荐；有第十五条的情形但事先未声明者，三年内不得担任评委。发生上述情形及处罚结果，由</w:t>
            </w:r>
            <w:r w:rsidR="00AE454F" w:rsidRPr="00776A21">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予以公布。</w:t>
            </w:r>
          </w:p>
          <w:p w:rsidR="00445EBA" w:rsidRPr="00445EBA" w:rsidRDefault="00445EBA" w:rsidP="00445EBA">
            <w:pPr>
              <w:spacing w:beforeAutospacing="0" w:afterAutospacing="0" w:line="360" w:lineRule="atLeast"/>
              <w:ind w:firstLine="480"/>
              <w:rPr>
                <w:rFonts w:ascii="Arial" w:eastAsia="宋体" w:hAnsi="Arial" w:cs="Arial"/>
                <w:color w:val="666666"/>
                <w:sz w:val="24"/>
                <w:szCs w:val="24"/>
              </w:rPr>
            </w:pPr>
            <w:r w:rsidRPr="00445EBA">
              <w:rPr>
                <w:rFonts w:ascii="Arial" w:eastAsia="宋体" w:hAnsi="Arial" w:cs="Arial"/>
                <w:color w:val="666666"/>
                <w:sz w:val="24"/>
                <w:szCs w:val="24"/>
              </w:rPr>
              <w:t> </w:t>
            </w:r>
          </w:p>
          <w:p w:rsidR="00445EBA" w:rsidRPr="00445EBA" w:rsidRDefault="00445EBA" w:rsidP="00445EBA">
            <w:pPr>
              <w:spacing w:beforeAutospacing="0" w:afterAutospacing="0" w:line="360" w:lineRule="atLeast"/>
              <w:ind w:firstLine="482"/>
              <w:jc w:val="center"/>
              <w:rPr>
                <w:rFonts w:ascii="Arial" w:eastAsia="宋体" w:hAnsi="Arial" w:cs="Arial"/>
                <w:color w:val="666666"/>
                <w:sz w:val="24"/>
                <w:szCs w:val="24"/>
              </w:rPr>
            </w:pPr>
            <w:r w:rsidRPr="00445EBA">
              <w:rPr>
                <w:rFonts w:ascii="宋体" w:eastAsia="宋体" w:hAnsi="宋体" w:cs="Arial" w:hint="eastAsia"/>
                <w:b/>
                <w:bCs/>
                <w:color w:val="666666"/>
                <w:sz w:val="24"/>
                <w:szCs w:val="24"/>
              </w:rPr>
              <w:t>证书及经费</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第十七条</w:t>
            </w:r>
            <w:r w:rsidRPr="00445EBA">
              <w:rPr>
                <w:rFonts w:ascii="宋体" w:eastAsia="宋体" w:hAnsi="宋体" w:cs="Arial" w:hint="eastAsia"/>
                <w:color w:val="666666"/>
                <w:sz w:val="24"/>
                <w:szCs w:val="24"/>
              </w:rPr>
              <w:t xml:space="preserve">　</w:t>
            </w:r>
            <w:r w:rsidR="00AD2725">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对优秀论文作者颁发证书。证书由</w:t>
            </w:r>
            <w:r w:rsidR="00AD2725">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理事长签署。</w:t>
            </w:r>
          </w:p>
          <w:p w:rsidR="00445EBA" w:rsidRPr="00445EBA" w:rsidRDefault="00445EBA" w:rsidP="00445EBA">
            <w:pPr>
              <w:spacing w:beforeAutospacing="0" w:afterAutospacing="0" w:line="360" w:lineRule="atLeast"/>
              <w:ind w:firstLine="480"/>
              <w:jc w:val="center"/>
              <w:rPr>
                <w:rFonts w:ascii="Arial" w:eastAsia="宋体" w:hAnsi="Arial" w:cs="Arial"/>
                <w:color w:val="666666"/>
                <w:sz w:val="24"/>
                <w:szCs w:val="24"/>
              </w:rPr>
            </w:pPr>
            <w:r w:rsidRPr="00445EBA">
              <w:rPr>
                <w:rFonts w:ascii="Arial" w:eastAsia="宋体" w:hAnsi="Arial" w:cs="Arial"/>
                <w:color w:val="666666"/>
                <w:sz w:val="24"/>
                <w:szCs w:val="24"/>
              </w:rPr>
              <w:t> </w:t>
            </w:r>
          </w:p>
          <w:p w:rsidR="00445EBA" w:rsidRPr="00445EBA" w:rsidRDefault="00445EBA" w:rsidP="00445EBA">
            <w:pPr>
              <w:spacing w:beforeAutospacing="0" w:afterAutospacing="0" w:line="360" w:lineRule="atLeast"/>
              <w:ind w:firstLine="482"/>
              <w:jc w:val="center"/>
              <w:rPr>
                <w:rFonts w:ascii="Arial" w:eastAsia="宋体" w:hAnsi="Arial" w:cs="Arial"/>
                <w:color w:val="666666"/>
                <w:sz w:val="24"/>
                <w:szCs w:val="24"/>
              </w:rPr>
            </w:pPr>
            <w:r w:rsidRPr="00445EBA">
              <w:rPr>
                <w:rFonts w:ascii="宋体" w:eastAsia="宋体" w:hAnsi="宋体" w:cs="Arial" w:hint="eastAsia"/>
                <w:b/>
                <w:bCs/>
                <w:color w:val="666666"/>
                <w:sz w:val="24"/>
                <w:szCs w:val="24"/>
              </w:rPr>
              <w:t>附则</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第十八条</w:t>
            </w:r>
            <w:r w:rsidRPr="00445EBA">
              <w:rPr>
                <w:rFonts w:ascii="宋体" w:eastAsia="宋体" w:hAnsi="宋体" w:cs="Arial" w:hint="eastAsia"/>
                <w:color w:val="666666"/>
                <w:sz w:val="24"/>
                <w:szCs w:val="24"/>
              </w:rPr>
              <w:t xml:space="preserve">　如在评议过程或评选之后，</w:t>
            </w:r>
            <w:r w:rsidR="00AD2725">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发现被评论文有作者抄袭、剽窃等学术道德问题时，评审委员会有权取消该论文的参评资格，如已经获得的证书，由</w:t>
            </w:r>
            <w:r w:rsidR="00AD2725">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取消其资格，收回证书，并予公布。</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第十九条</w:t>
            </w:r>
            <w:r w:rsidRPr="00445EBA">
              <w:rPr>
                <w:rFonts w:ascii="宋体" w:eastAsia="宋体" w:hAnsi="宋体" w:cs="Arial" w:hint="eastAsia"/>
                <w:color w:val="666666"/>
                <w:sz w:val="24"/>
                <w:szCs w:val="24"/>
              </w:rPr>
              <w:t xml:space="preserve">　本条例由</w:t>
            </w:r>
            <w:r w:rsidR="00AD2725">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常务理事会通过后生效。</w:t>
            </w:r>
          </w:p>
          <w:p w:rsidR="00445EBA" w:rsidRPr="00445EBA" w:rsidRDefault="00445EBA" w:rsidP="00445EBA">
            <w:pPr>
              <w:spacing w:beforeAutospacing="0" w:afterAutospacing="0" w:line="360" w:lineRule="atLeast"/>
              <w:ind w:firstLine="482"/>
              <w:rPr>
                <w:rFonts w:ascii="Arial" w:eastAsia="宋体" w:hAnsi="Arial" w:cs="Arial"/>
                <w:color w:val="666666"/>
                <w:sz w:val="24"/>
                <w:szCs w:val="24"/>
              </w:rPr>
            </w:pPr>
            <w:r w:rsidRPr="00445EBA">
              <w:rPr>
                <w:rFonts w:ascii="宋体" w:eastAsia="宋体" w:hAnsi="宋体" w:cs="Arial" w:hint="eastAsia"/>
                <w:b/>
                <w:bCs/>
                <w:color w:val="666666"/>
                <w:sz w:val="24"/>
                <w:szCs w:val="24"/>
              </w:rPr>
              <w:t>第二十条</w:t>
            </w:r>
            <w:r w:rsidRPr="00445EBA">
              <w:rPr>
                <w:rFonts w:ascii="宋体" w:eastAsia="宋体" w:hAnsi="宋体" w:cs="Arial" w:hint="eastAsia"/>
                <w:color w:val="666666"/>
                <w:sz w:val="24"/>
                <w:szCs w:val="24"/>
              </w:rPr>
              <w:t xml:space="preserve">　本条例由</w:t>
            </w:r>
            <w:r w:rsidR="00AD2725">
              <w:rPr>
                <w:rFonts w:ascii="宋体" w:eastAsia="宋体" w:hAnsi="宋体" w:cs="Arial" w:hint="eastAsia"/>
                <w:color w:val="666666"/>
                <w:sz w:val="24"/>
                <w:szCs w:val="24"/>
              </w:rPr>
              <w:t>CIPS</w:t>
            </w:r>
            <w:r w:rsidRPr="00445EBA">
              <w:rPr>
                <w:rFonts w:ascii="宋体" w:eastAsia="宋体" w:hAnsi="宋体" w:cs="Arial" w:hint="eastAsia"/>
                <w:color w:val="666666"/>
                <w:sz w:val="24"/>
                <w:szCs w:val="24"/>
              </w:rPr>
              <w:t>常务理事会负责解释。</w:t>
            </w:r>
          </w:p>
        </w:tc>
      </w:tr>
    </w:tbl>
    <w:p w:rsidR="005A1A35" w:rsidRPr="00445EBA" w:rsidRDefault="005A1A35"/>
    <w:sectPr w:rsidR="005A1A35" w:rsidRPr="00445EBA" w:rsidSect="005A1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A7" w:rsidRDefault="00AA19A7" w:rsidP="00445EBA">
      <w:pPr>
        <w:spacing w:before="0" w:after="0" w:line="240" w:lineRule="auto"/>
      </w:pPr>
      <w:r>
        <w:separator/>
      </w:r>
    </w:p>
  </w:endnote>
  <w:endnote w:type="continuationSeparator" w:id="0">
    <w:p w:rsidR="00AA19A7" w:rsidRDefault="00AA19A7" w:rsidP="00445E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A7" w:rsidRDefault="00AA19A7" w:rsidP="00445EBA">
      <w:pPr>
        <w:spacing w:before="0" w:after="0" w:line="240" w:lineRule="auto"/>
      </w:pPr>
      <w:r>
        <w:separator/>
      </w:r>
    </w:p>
  </w:footnote>
  <w:footnote w:type="continuationSeparator" w:id="0">
    <w:p w:rsidR="00AA19A7" w:rsidRDefault="00AA19A7" w:rsidP="00445EB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5EBA"/>
    <w:rsid w:val="000413DC"/>
    <w:rsid w:val="00067BB2"/>
    <w:rsid w:val="00086A92"/>
    <w:rsid w:val="00163D3C"/>
    <w:rsid w:val="001F4677"/>
    <w:rsid w:val="002965A3"/>
    <w:rsid w:val="00297E69"/>
    <w:rsid w:val="00316C06"/>
    <w:rsid w:val="003D45EE"/>
    <w:rsid w:val="003D7EE5"/>
    <w:rsid w:val="003F45BE"/>
    <w:rsid w:val="00445EBA"/>
    <w:rsid w:val="004B4BA4"/>
    <w:rsid w:val="005A1220"/>
    <w:rsid w:val="005A1A35"/>
    <w:rsid w:val="005A5B5F"/>
    <w:rsid w:val="00665194"/>
    <w:rsid w:val="006C4E33"/>
    <w:rsid w:val="00773A8E"/>
    <w:rsid w:val="00776A21"/>
    <w:rsid w:val="008C5E9C"/>
    <w:rsid w:val="008E7345"/>
    <w:rsid w:val="00904E93"/>
    <w:rsid w:val="00905DBC"/>
    <w:rsid w:val="00952983"/>
    <w:rsid w:val="009538ED"/>
    <w:rsid w:val="00967C1A"/>
    <w:rsid w:val="00982DF9"/>
    <w:rsid w:val="009C237B"/>
    <w:rsid w:val="00A022F9"/>
    <w:rsid w:val="00A07F99"/>
    <w:rsid w:val="00A94626"/>
    <w:rsid w:val="00AA19A7"/>
    <w:rsid w:val="00AD2725"/>
    <w:rsid w:val="00AE454F"/>
    <w:rsid w:val="00B0657A"/>
    <w:rsid w:val="00B12642"/>
    <w:rsid w:val="00B1594C"/>
    <w:rsid w:val="00B700D7"/>
    <w:rsid w:val="00B70B03"/>
    <w:rsid w:val="00B85A4F"/>
    <w:rsid w:val="00BC6059"/>
    <w:rsid w:val="00C44C34"/>
    <w:rsid w:val="00CA2070"/>
    <w:rsid w:val="00D11EA8"/>
    <w:rsid w:val="00D61477"/>
    <w:rsid w:val="00DB7D6F"/>
    <w:rsid w:val="00DD3793"/>
    <w:rsid w:val="00DF40D9"/>
    <w:rsid w:val="00E62864"/>
    <w:rsid w:val="00E84A6F"/>
    <w:rsid w:val="00EA3A02"/>
    <w:rsid w:val="00EB21C3"/>
    <w:rsid w:val="00EB2500"/>
    <w:rsid w:val="00F14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3C"/>
    <w:pPr>
      <w:spacing w:before="100" w:beforeAutospacing="1" w:after="100" w:afterAutospacing="1"/>
      <w:ind w:firstLine="418"/>
    </w:pPr>
  </w:style>
  <w:style w:type="paragraph" w:styleId="1">
    <w:name w:val="heading 1"/>
    <w:next w:val="a"/>
    <w:link w:val="1Char"/>
    <w:autoRedefine/>
    <w:qFormat/>
    <w:rsid w:val="00163D3C"/>
    <w:pPr>
      <w:keepNext/>
      <w:adjustRightInd w:val="0"/>
      <w:snapToGrid w:val="0"/>
      <w:spacing w:before="400" w:after="320" w:line="312" w:lineRule="atLeast"/>
      <w:jc w:val="center"/>
      <w:outlineLvl w:val="0"/>
    </w:pPr>
    <w:rPr>
      <w:rFonts w:eastAsia="黑体" w:cs="Times New Roman"/>
      <w:b/>
      <w:noProof/>
      <w:sz w:val="48"/>
      <w:szCs w:val="20"/>
    </w:rPr>
  </w:style>
  <w:style w:type="paragraph" w:styleId="2">
    <w:name w:val="heading 2"/>
    <w:aliases w:val="H2,h2,Level 2 Topic Heading"/>
    <w:next w:val="a"/>
    <w:link w:val="2Char"/>
    <w:autoRedefine/>
    <w:unhideWhenUsed/>
    <w:qFormat/>
    <w:rsid w:val="00163D3C"/>
    <w:pPr>
      <w:keepNext/>
      <w:keepLines/>
      <w:adjustRightInd w:val="0"/>
      <w:snapToGrid w:val="0"/>
      <w:spacing w:before="400" w:after="240" w:line="312" w:lineRule="atLeast"/>
      <w:outlineLvl w:val="1"/>
    </w:pPr>
    <w:rPr>
      <w:rFonts w:eastAsia="黑体" w:cs="Times New Roman"/>
      <w:b/>
      <w:noProof/>
      <w:sz w:val="32"/>
      <w:szCs w:val="20"/>
    </w:rPr>
  </w:style>
  <w:style w:type="paragraph" w:styleId="3">
    <w:name w:val="heading 3"/>
    <w:aliases w:val="H3,Map,h3,Level 3 Topic Heading"/>
    <w:next w:val="a"/>
    <w:link w:val="3Char"/>
    <w:autoRedefine/>
    <w:unhideWhenUsed/>
    <w:qFormat/>
    <w:rsid w:val="00163D3C"/>
    <w:pPr>
      <w:keepNext/>
      <w:keepLines/>
      <w:spacing w:before="300" w:after="180" w:line="312" w:lineRule="atLeast"/>
      <w:outlineLvl w:val="2"/>
    </w:pPr>
    <w:rPr>
      <w:rFonts w:eastAsia="黑体" w:cs="Times New Roman"/>
      <w:b/>
      <w:noProof/>
      <w:sz w:val="28"/>
      <w:szCs w:val="20"/>
    </w:rPr>
  </w:style>
  <w:style w:type="paragraph" w:styleId="4">
    <w:name w:val="heading 4"/>
    <w:aliases w:val="h4,First Subheading,Level 4 Topic Heading,1"/>
    <w:basedOn w:val="a"/>
    <w:next w:val="a"/>
    <w:link w:val="4Char"/>
    <w:autoRedefine/>
    <w:unhideWhenUsed/>
    <w:qFormat/>
    <w:rsid w:val="00163D3C"/>
    <w:pPr>
      <w:keepNext/>
      <w:keepLines/>
      <w:ind w:firstLine="0"/>
      <w:outlineLvl w:val="3"/>
    </w:pPr>
    <w:rPr>
      <w:rFonts w:eastAsia="黑体"/>
      <w:b/>
      <w:bCs/>
      <w:sz w:val="24"/>
      <w:szCs w:val="28"/>
    </w:rPr>
  </w:style>
  <w:style w:type="paragraph" w:styleId="5">
    <w:name w:val="heading 5"/>
    <w:aliases w:val="标题 5 Char Char,段(1),(2)...,图号标题 5"/>
    <w:next w:val="a"/>
    <w:link w:val="5Char"/>
    <w:semiHidden/>
    <w:unhideWhenUsed/>
    <w:qFormat/>
    <w:rsid w:val="00163D3C"/>
    <w:pPr>
      <w:keepNext/>
      <w:keepLines/>
      <w:adjustRightInd w:val="0"/>
      <w:snapToGrid w:val="0"/>
      <w:spacing w:beforeLines="50" w:after="0" w:line="312" w:lineRule="atLeast"/>
      <w:jc w:val="center"/>
      <w:outlineLvl w:val="4"/>
    </w:pPr>
    <w:rPr>
      <w:rFonts w:ascii="Arial" w:eastAsia="黑体" w:hAnsi="Arial" w:cs="Times New Roman"/>
      <w:bCs/>
      <w:sz w:val="18"/>
      <w:szCs w:val="28"/>
    </w:rPr>
  </w:style>
  <w:style w:type="paragraph" w:styleId="6">
    <w:name w:val="heading 6"/>
    <w:basedOn w:val="a"/>
    <w:next w:val="a"/>
    <w:link w:val="6Char"/>
    <w:semiHidden/>
    <w:unhideWhenUsed/>
    <w:qFormat/>
    <w:rsid w:val="00163D3C"/>
    <w:pPr>
      <w:keepNext/>
      <w:keepLines/>
      <w:spacing w:line="320" w:lineRule="atLeast"/>
      <w:outlineLvl w:val="5"/>
    </w:pPr>
    <w:rPr>
      <w:rFonts w:eastAsia="黑体"/>
      <w:b/>
      <w:bCs/>
      <w:color w:val="1F497D" w:themeColor="text2"/>
      <w:sz w:val="24"/>
      <w:szCs w:val="24"/>
    </w:rPr>
  </w:style>
  <w:style w:type="paragraph" w:styleId="7">
    <w:name w:val="heading 7"/>
    <w:basedOn w:val="a"/>
    <w:next w:val="a"/>
    <w:link w:val="7Char"/>
    <w:semiHidden/>
    <w:unhideWhenUsed/>
    <w:qFormat/>
    <w:rsid w:val="00163D3C"/>
    <w:pPr>
      <w:keepNext/>
      <w:spacing w:line="0" w:lineRule="atLeast"/>
      <w:ind w:firstLine="300"/>
      <w:outlineLvl w:val="6"/>
    </w:pPr>
    <w:rPr>
      <w:rFonts w:ascii="Courier New" w:hAnsi="Courier New" w:cs="Courier New"/>
      <w:i/>
      <w:sz w:val="15"/>
      <w:szCs w:val="15"/>
    </w:rPr>
  </w:style>
  <w:style w:type="paragraph" w:styleId="8">
    <w:name w:val="heading 8"/>
    <w:basedOn w:val="a"/>
    <w:next w:val="a"/>
    <w:link w:val="8Char"/>
    <w:semiHidden/>
    <w:unhideWhenUsed/>
    <w:qFormat/>
    <w:rsid w:val="00163D3C"/>
    <w:pPr>
      <w:keepNext/>
      <w:spacing w:line="240" w:lineRule="exact"/>
      <w:outlineLvl w:val="7"/>
    </w:pPr>
    <w:rPr>
      <w:i/>
      <w:sz w:val="15"/>
      <w:szCs w:val="15"/>
    </w:rPr>
  </w:style>
  <w:style w:type="paragraph" w:styleId="9">
    <w:name w:val="heading 9"/>
    <w:basedOn w:val="a"/>
    <w:next w:val="a"/>
    <w:link w:val="9Char"/>
    <w:semiHidden/>
    <w:unhideWhenUsed/>
    <w:qFormat/>
    <w:rsid w:val="00163D3C"/>
    <w:pPr>
      <w:keepNext/>
      <w:spacing w:line="200" w:lineRule="exact"/>
      <w:ind w:firstLineChars="295" w:firstLine="531"/>
      <w:outlineLvl w:val="8"/>
    </w:pPr>
    <w:rPr>
      <w: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D3C"/>
    <w:rPr>
      <w:rFonts w:eastAsia="黑体" w:cs="Times New Roman"/>
      <w:b/>
      <w:noProof/>
      <w:sz w:val="48"/>
      <w:szCs w:val="20"/>
    </w:rPr>
  </w:style>
  <w:style w:type="character" w:customStyle="1" w:styleId="2Char">
    <w:name w:val="标题 2 Char"/>
    <w:aliases w:val="H2 Char,h2 Char,Level 2 Topic Heading Char"/>
    <w:basedOn w:val="a0"/>
    <w:link w:val="2"/>
    <w:rsid w:val="00163D3C"/>
    <w:rPr>
      <w:rFonts w:eastAsia="黑体" w:cs="Times New Roman"/>
      <w:b/>
      <w:noProof/>
      <w:sz w:val="32"/>
      <w:szCs w:val="20"/>
    </w:rPr>
  </w:style>
  <w:style w:type="character" w:customStyle="1" w:styleId="3Char">
    <w:name w:val="标题 3 Char"/>
    <w:aliases w:val="H3 Char,Map Char,h3 Char,Level 3 Topic Heading Char"/>
    <w:basedOn w:val="a0"/>
    <w:link w:val="3"/>
    <w:rsid w:val="00163D3C"/>
    <w:rPr>
      <w:rFonts w:eastAsia="黑体" w:cs="Times New Roman"/>
      <w:b/>
      <w:noProof/>
      <w:sz w:val="28"/>
      <w:szCs w:val="20"/>
    </w:rPr>
  </w:style>
  <w:style w:type="character" w:customStyle="1" w:styleId="4Char">
    <w:name w:val="标题 4 Char"/>
    <w:aliases w:val="h4 Char,First Subheading Char,Level 4 Topic Heading Char,1 Char"/>
    <w:basedOn w:val="a0"/>
    <w:link w:val="4"/>
    <w:rsid w:val="00163D3C"/>
    <w:rPr>
      <w:rFonts w:eastAsia="黑体"/>
      <w:b/>
      <w:bCs/>
      <w:sz w:val="24"/>
      <w:szCs w:val="28"/>
    </w:rPr>
  </w:style>
  <w:style w:type="character" w:customStyle="1" w:styleId="5Char">
    <w:name w:val="标题 5 Char"/>
    <w:aliases w:val="标题 5 Char Char Char,段(1) Char,(2)... Char,图号标题 5 Char"/>
    <w:basedOn w:val="a0"/>
    <w:link w:val="5"/>
    <w:semiHidden/>
    <w:rsid w:val="00163D3C"/>
    <w:rPr>
      <w:rFonts w:ascii="Arial" w:eastAsia="黑体" w:hAnsi="Arial" w:cs="Times New Roman"/>
      <w:bCs/>
      <w:sz w:val="18"/>
      <w:szCs w:val="28"/>
    </w:rPr>
  </w:style>
  <w:style w:type="character" w:customStyle="1" w:styleId="5Char1">
    <w:name w:val="标题 5 Char1"/>
    <w:aliases w:val="标题 5 Char Char Char1,标题 5 Char Char2,段(1) Char1,(2)... Char1,图号标题 5 Char1"/>
    <w:basedOn w:val="a0"/>
    <w:semiHidden/>
    <w:rsid w:val="00B0657A"/>
    <w:rPr>
      <w:rFonts w:ascii="Arial" w:eastAsia="黑体" w:hAnsi="Arial" w:cs="Times New Roman"/>
      <w:bCs/>
      <w:sz w:val="18"/>
      <w:szCs w:val="28"/>
    </w:rPr>
  </w:style>
  <w:style w:type="character" w:customStyle="1" w:styleId="6Char">
    <w:name w:val="标题 6 Char"/>
    <w:basedOn w:val="a0"/>
    <w:link w:val="6"/>
    <w:semiHidden/>
    <w:rsid w:val="00163D3C"/>
    <w:rPr>
      <w:rFonts w:eastAsia="黑体"/>
      <w:b/>
      <w:bCs/>
      <w:color w:val="1F497D" w:themeColor="text2"/>
      <w:sz w:val="24"/>
      <w:szCs w:val="24"/>
    </w:rPr>
  </w:style>
  <w:style w:type="character" w:customStyle="1" w:styleId="7Char">
    <w:name w:val="标题 7 Char"/>
    <w:basedOn w:val="a0"/>
    <w:link w:val="7"/>
    <w:semiHidden/>
    <w:rsid w:val="00163D3C"/>
    <w:rPr>
      <w:rFonts w:ascii="Courier New" w:hAnsi="Courier New" w:cs="Courier New"/>
      <w:i/>
      <w:sz w:val="15"/>
      <w:szCs w:val="15"/>
    </w:rPr>
  </w:style>
  <w:style w:type="character" w:customStyle="1" w:styleId="8Char">
    <w:name w:val="标题 8 Char"/>
    <w:basedOn w:val="a0"/>
    <w:link w:val="8"/>
    <w:semiHidden/>
    <w:rsid w:val="00163D3C"/>
    <w:rPr>
      <w:i/>
      <w:sz w:val="15"/>
      <w:szCs w:val="15"/>
    </w:rPr>
  </w:style>
  <w:style w:type="character" w:customStyle="1" w:styleId="9Char">
    <w:name w:val="标题 9 Char"/>
    <w:basedOn w:val="a0"/>
    <w:link w:val="9"/>
    <w:semiHidden/>
    <w:rsid w:val="00163D3C"/>
    <w:rPr>
      <w:i/>
      <w:sz w:val="18"/>
      <w:szCs w:val="18"/>
    </w:rPr>
  </w:style>
  <w:style w:type="paragraph" w:styleId="10">
    <w:name w:val="toc 1"/>
    <w:basedOn w:val="a"/>
    <w:next w:val="a"/>
    <w:autoRedefine/>
    <w:uiPriority w:val="39"/>
    <w:unhideWhenUsed/>
    <w:qFormat/>
    <w:rsid w:val="00163D3C"/>
    <w:pPr>
      <w:tabs>
        <w:tab w:val="right" w:leader="dot" w:pos="5887"/>
      </w:tabs>
      <w:adjustRightInd w:val="0"/>
      <w:snapToGrid w:val="0"/>
      <w:spacing w:before="0" w:beforeAutospacing="0" w:after="0" w:afterAutospacing="0" w:line="360" w:lineRule="auto"/>
      <w:ind w:left="844" w:hangingChars="402" w:hanging="844"/>
    </w:pPr>
    <w:rPr>
      <w:rFonts w:ascii="黑体" w:eastAsia="黑体"/>
      <w:noProof/>
      <w:sz w:val="28"/>
      <w:szCs w:val="28"/>
    </w:rPr>
  </w:style>
  <w:style w:type="paragraph" w:styleId="20">
    <w:name w:val="toc 2"/>
    <w:aliases w:val="toc2"/>
    <w:basedOn w:val="a"/>
    <w:next w:val="a"/>
    <w:autoRedefine/>
    <w:uiPriority w:val="39"/>
    <w:unhideWhenUsed/>
    <w:qFormat/>
    <w:rsid w:val="00163D3C"/>
    <w:pPr>
      <w:tabs>
        <w:tab w:val="right" w:leader="dot" w:pos="5812"/>
      </w:tabs>
      <w:adjustRightInd w:val="0"/>
      <w:snapToGrid w:val="0"/>
      <w:spacing w:before="0" w:beforeAutospacing="0" w:after="0" w:afterAutospacing="0" w:line="360" w:lineRule="auto"/>
      <w:ind w:leftChars="200" w:left="980" w:hangingChars="225" w:hanging="540"/>
    </w:pPr>
    <w:rPr>
      <w:noProof/>
      <w:sz w:val="24"/>
      <w:szCs w:val="24"/>
    </w:rPr>
  </w:style>
  <w:style w:type="paragraph" w:styleId="30">
    <w:name w:val="toc 3"/>
    <w:aliases w:val="toc3"/>
    <w:basedOn w:val="a"/>
    <w:next w:val="a"/>
    <w:autoRedefine/>
    <w:uiPriority w:val="39"/>
    <w:unhideWhenUsed/>
    <w:qFormat/>
    <w:rsid w:val="00163D3C"/>
    <w:pPr>
      <w:tabs>
        <w:tab w:val="right" w:leader="dot" w:pos="5812"/>
      </w:tabs>
      <w:ind w:leftChars="400" w:left="1425" w:hangingChars="303" w:hanging="545"/>
    </w:pPr>
    <w:rPr>
      <w:noProof/>
      <w:sz w:val="18"/>
    </w:rPr>
  </w:style>
  <w:style w:type="paragraph" w:styleId="a3">
    <w:name w:val="caption"/>
    <w:basedOn w:val="a"/>
    <w:next w:val="a"/>
    <w:uiPriority w:val="35"/>
    <w:unhideWhenUsed/>
    <w:qFormat/>
    <w:rsid w:val="00163D3C"/>
    <w:pPr>
      <w:spacing w:line="240" w:lineRule="auto"/>
    </w:pPr>
    <w:rPr>
      <w:b/>
      <w:bCs/>
      <w:color w:val="4F81BD" w:themeColor="accent1"/>
      <w:sz w:val="18"/>
      <w:szCs w:val="18"/>
    </w:rPr>
  </w:style>
  <w:style w:type="paragraph" w:styleId="a4">
    <w:name w:val="No Spacing"/>
    <w:uiPriority w:val="1"/>
    <w:qFormat/>
    <w:rsid w:val="00163D3C"/>
    <w:pPr>
      <w:spacing w:before="100" w:beforeAutospacing="1" w:after="100" w:afterAutospacing="1" w:line="240" w:lineRule="auto"/>
      <w:ind w:firstLine="418"/>
    </w:pPr>
  </w:style>
  <w:style w:type="paragraph" w:styleId="TOC">
    <w:name w:val="TOC Heading"/>
    <w:basedOn w:val="1"/>
    <w:next w:val="a"/>
    <w:uiPriority w:val="39"/>
    <w:unhideWhenUsed/>
    <w:qFormat/>
    <w:rsid w:val="00163D3C"/>
    <w:pPr>
      <w:keepLines/>
      <w:adjustRightInd/>
      <w:snapToGrid/>
      <w:spacing w:before="480" w:after="0" w:line="276" w:lineRule="auto"/>
      <w:jc w:val="left"/>
      <w:outlineLvl w:val="9"/>
    </w:pPr>
    <w:rPr>
      <w:rFonts w:asciiTheme="majorHAnsi" w:eastAsiaTheme="majorEastAsia" w:hAnsiTheme="majorHAnsi" w:cstheme="majorBidi"/>
      <w:bCs/>
      <w:noProof w:val="0"/>
      <w:color w:val="365F91" w:themeColor="accent1" w:themeShade="BF"/>
      <w:sz w:val="28"/>
      <w:szCs w:val="28"/>
      <w:lang w:eastAsia="ja-JP"/>
    </w:rPr>
  </w:style>
  <w:style w:type="paragraph" w:customStyle="1" w:styleId="a5">
    <w:name w:val="代码"/>
    <w:basedOn w:val="a"/>
    <w:autoRedefine/>
    <w:qFormat/>
    <w:rsid w:val="00163D3C"/>
    <w:pPr>
      <w:shd w:val="clear" w:color="auto" w:fill="E0E0E0"/>
      <w:adjustRightInd w:val="0"/>
      <w:snapToGrid w:val="0"/>
      <w:spacing w:before="0" w:beforeAutospacing="0" w:after="0" w:afterAutospacing="0" w:line="240" w:lineRule="atLeast"/>
      <w:ind w:firstLine="0"/>
      <w:jc w:val="both"/>
    </w:pPr>
    <w:rPr>
      <w:rFonts w:ascii="Courier New" w:eastAsia="宋体" w:hAnsi="Courier New" w:cs="Courier New"/>
      <w:bCs/>
      <w:sz w:val="18"/>
      <w:szCs w:val="16"/>
    </w:rPr>
  </w:style>
  <w:style w:type="paragraph" w:customStyle="1" w:styleId="SampleCode">
    <w:name w:val="SampleCode"/>
    <w:basedOn w:val="a"/>
    <w:autoRedefine/>
    <w:qFormat/>
    <w:rsid w:val="00163D3C"/>
    <w:pPr>
      <w:tabs>
        <w:tab w:val="left" w:pos="360"/>
      </w:tabs>
      <w:spacing w:before="0" w:beforeAutospacing="0" w:after="0" w:afterAutospacing="0" w:line="240" w:lineRule="atLeast"/>
      <w:ind w:firstLine="0"/>
    </w:pPr>
    <w:rPr>
      <w:rFonts w:ascii="Courier New" w:hAnsi="Courier New" w:cs="Courier New"/>
      <w:kern w:val="2"/>
      <w:sz w:val="18"/>
      <w:szCs w:val="24"/>
      <w:lang w:eastAsia="en-US"/>
    </w:rPr>
  </w:style>
  <w:style w:type="paragraph" w:customStyle="1" w:styleId="11">
    <w:name w:val="列出段落1"/>
    <w:basedOn w:val="a"/>
    <w:qFormat/>
    <w:rsid w:val="00163D3C"/>
    <w:pPr>
      <w:spacing w:line="240" w:lineRule="auto"/>
      <w:ind w:firstLineChars="200" w:firstLine="420"/>
    </w:pPr>
    <w:rPr>
      <w:rFonts w:ascii="Calibri" w:hAnsi="Calibri"/>
      <w:kern w:val="2"/>
    </w:rPr>
  </w:style>
  <w:style w:type="paragraph" w:customStyle="1" w:styleId="12">
    <w:name w:val="无间隔1"/>
    <w:qFormat/>
    <w:rsid w:val="00163D3C"/>
    <w:pPr>
      <w:spacing w:after="0" w:line="240" w:lineRule="auto"/>
    </w:pPr>
    <w:rPr>
      <w:rFonts w:ascii="Calibri" w:eastAsia="宋体" w:hAnsi="Calibri" w:cs="Times New Roman"/>
    </w:rPr>
  </w:style>
  <w:style w:type="paragraph" w:styleId="a6">
    <w:name w:val="Title"/>
    <w:basedOn w:val="a"/>
    <w:next w:val="a"/>
    <w:link w:val="Char"/>
    <w:uiPriority w:val="10"/>
    <w:qFormat/>
    <w:rsid w:val="00163D3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6"/>
    <w:uiPriority w:val="10"/>
    <w:rsid w:val="00163D3C"/>
    <w:rPr>
      <w:rFonts w:asciiTheme="majorHAnsi" w:eastAsia="宋体" w:hAnsiTheme="majorHAnsi" w:cstheme="majorBidi"/>
      <w:b/>
      <w:bCs/>
      <w:sz w:val="32"/>
      <w:szCs w:val="32"/>
    </w:rPr>
  </w:style>
  <w:style w:type="paragraph" w:styleId="a7">
    <w:name w:val="header"/>
    <w:basedOn w:val="a"/>
    <w:link w:val="Char0"/>
    <w:uiPriority w:val="99"/>
    <w:semiHidden/>
    <w:unhideWhenUsed/>
    <w:rsid w:val="00445EB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7"/>
    <w:uiPriority w:val="99"/>
    <w:semiHidden/>
    <w:rsid w:val="00445EBA"/>
    <w:rPr>
      <w:sz w:val="18"/>
      <w:szCs w:val="18"/>
    </w:rPr>
  </w:style>
  <w:style w:type="paragraph" w:styleId="a8">
    <w:name w:val="footer"/>
    <w:basedOn w:val="a"/>
    <w:link w:val="Char1"/>
    <w:uiPriority w:val="99"/>
    <w:semiHidden/>
    <w:unhideWhenUsed/>
    <w:rsid w:val="00445EBA"/>
    <w:pPr>
      <w:tabs>
        <w:tab w:val="center" w:pos="4153"/>
        <w:tab w:val="right" w:pos="8306"/>
      </w:tabs>
      <w:snapToGrid w:val="0"/>
      <w:spacing w:line="240" w:lineRule="auto"/>
    </w:pPr>
    <w:rPr>
      <w:sz w:val="18"/>
      <w:szCs w:val="18"/>
    </w:rPr>
  </w:style>
  <w:style w:type="character" w:customStyle="1" w:styleId="Char1">
    <w:name w:val="页脚 Char"/>
    <w:basedOn w:val="a0"/>
    <w:link w:val="a8"/>
    <w:uiPriority w:val="99"/>
    <w:semiHidden/>
    <w:rsid w:val="00445EBA"/>
    <w:rPr>
      <w:sz w:val="18"/>
      <w:szCs w:val="18"/>
    </w:rPr>
  </w:style>
  <w:style w:type="paragraph" w:styleId="a9">
    <w:name w:val="Normal (Web)"/>
    <w:basedOn w:val="a"/>
    <w:uiPriority w:val="99"/>
    <w:unhideWhenUsed/>
    <w:rsid w:val="00445EBA"/>
    <w:pPr>
      <w:spacing w:line="240" w:lineRule="auto"/>
      <w:ind w:firstLine="0"/>
    </w:pPr>
    <w:rPr>
      <w:rFonts w:ascii="宋体" w:eastAsia="宋体" w:hAnsi="宋体" w:cs="宋体"/>
      <w:sz w:val="24"/>
      <w:szCs w:val="24"/>
    </w:rPr>
  </w:style>
  <w:style w:type="character" w:styleId="aa">
    <w:name w:val="annotation reference"/>
    <w:basedOn w:val="a0"/>
    <w:uiPriority w:val="99"/>
    <w:semiHidden/>
    <w:unhideWhenUsed/>
    <w:rsid w:val="00086A92"/>
    <w:rPr>
      <w:sz w:val="21"/>
      <w:szCs w:val="21"/>
    </w:rPr>
  </w:style>
  <w:style w:type="paragraph" w:styleId="ab">
    <w:name w:val="annotation text"/>
    <w:basedOn w:val="a"/>
    <w:link w:val="Char2"/>
    <w:uiPriority w:val="99"/>
    <w:semiHidden/>
    <w:unhideWhenUsed/>
    <w:rsid w:val="00086A92"/>
  </w:style>
  <w:style w:type="character" w:customStyle="1" w:styleId="Char2">
    <w:name w:val="批注文字 Char"/>
    <w:basedOn w:val="a0"/>
    <w:link w:val="ab"/>
    <w:uiPriority w:val="99"/>
    <w:semiHidden/>
    <w:rsid w:val="00086A92"/>
  </w:style>
  <w:style w:type="paragraph" w:styleId="ac">
    <w:name w:val="annotation subject"/>
    <w:basedOn w:val="ab"/>
    <w:next w:val="ab"/>
    <w:link w:val="Char3"/>
    <w:uiPriority w:val="99"/>
    <w:semiHidden/>
    <w:unhideWhenUsed/>
    <w:rsid w:val="00086A92"/>
    <w:rPr>
      <w:b/>
      <w:bCs/>
    </w:rPr>
  </w:style>
  <w:style w:type="character" w:customStyle="1" w:styleId="Char3">
    <w:name w:val="批注主题 Char"/>
    <w:basedOn w:val="Char2"/>
    <w:link w:val="ac"/>
    <w:uiPriority w:val="99"/>
    <w:semiHidden/>
    <w:rsid w:val="00086A92"/>
    <w:rPr>
      <w:b/>
      <w:bCs/>
    </w:rPr>
  </w:style>
  <w:style w:type="paragraph" w:styleId="ad">
    <w:name w:val="Balloon Text"/>
    <w:basedOn w:val="a"/>
    <w:link w:val="Char4"/>
    <w:uiPriority w:val="99"/>
    <w:semiHidden/>
    <w:unhideWhenUsed/>
    <w:rsid w:val="00086A92"/>
    <w:pPr>
      <w:spacing w:before="0" w:after="0" w:line="240" w:lineRule="auto"/>
    </w:pPr>
    <w:rPr>
      <w:sz w:val="18"/>
      <w:szCs w:val="18"/>
    </w:rPr>
  </w:style>
  <w:style w:type="character" w:customStyle="1" w:styleId="Char4">
    <w:name w:val="批注框文本 Char"/>
    <w:basedOn w:val="a0"/>
    <w:link w:val="ad"/>
    <w:uiPriority w:val="99"/>
    <w:semiHidden/>
    <w:rsid w:val="00086A92"/>
    <w:rPr>
      <w:sz w:val="18"/>
      <w:szCs w:val="18"/>
    </w:rPr>
  </w:style>
  <w:style w:type="paragraph" w:styleId="ae">
    <w:name w:val="Revision"/>
    <w:hidden/>
    <w:uiPriority w:val="99"/>
    <w:semiHidden/>
    <w:rsid w:val="00086A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89831">
      <w:bodyDiv w:val="1"/>
      <w:marLeft w:val="0"/>
      <w:marRight w:val="0"/>
      <w:marTop w:val="0"/>
      <w:marBottom w:val="0"/>
      <w:divBdr>
        <w:top w:val="none" w:sz="0" w:space="0" w:color="auto"/>
        <w:left w:val="none" w:sz="0" w:space="0" w:color="auto"/>
        <w:bottom w:val="none" w:sz="0" w:space="0" w:color="auto"/>
        <w:right w:val="none" w:sz="0" w:space="0" w:color="auto"/>
      </w:divBdr>
      <w:divsChild>
        <w:div w:id="56075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T420</dc:creator>
  <cp:lastModifiedBy>微软用户</cp:lastModifiedBy>
  <cp:revision>9</cp:revision>
  <dcterms:created xsi:type="dcterms:W3CDTF">2014-07-08T03:11:00Z</dcterms:created>
  <dcterms:modified xsi:type="dcterms:W3CDTF">2016-07-12T06:59:00Z</dcterms:modified>
</cp:coreProperties>
</file>